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B" w:rsidRPr="00622380" w:rsidRDefault="00AB351B" w:rsidP="000401F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2238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АДМИНИСТРАЦИЯ</w:t>
      </w:r>
    </w:p>
    <w:p w:rsidR="00AB351B" w:rsidRPr="00622380" w:rsidRDefault="00AB351B" w:rsidP="000401F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2238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муниципального образования сельского поселения «Шергинское»</w:t>
      </w:r>
    </w:p>
    <w:p w:rsidR="00AB351B" w:rsidRPr="00622380" w:rsidRDefault="00AB351B" w:rsidP="000401F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2238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Кабанского района Республика Бурятия</w:t>
      </w:r>
    </w:p>
    <w:p w:rsidR="00AB351B" w:rsidRPr="00622380" w:rsidRDefault="00AB351B" w:rsidP="000401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2238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Почтовый адрес: 671244 РБ Кабанский район с.Шергино ул.Почтовая-9</w:t>
      </w:r>
    </w:p>
    <w:p w:rsidR="00AB351B" w:rsidRPr="00622380" w:rsidRDefault="00AB351B" w:rsidP="000401FF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2238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тел. 947-91 947-51  947-50 ИНН 0309005928 КПП 030901001  ОКПО 04286571</w:t>
      </w:r>
    </w:p>
    <w:p w:rsidR="00AB351B" w:rsidRPr="00622380" w:rsidRDefault="00AB351B" w:rsidP="000401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B351B" w:rsidRPr="00622380" w:rsidRDefault="00AB351B" w:rsidP="000401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351B" w:rsidRDefault="00AB351B" w:rsidP="00A9509A">
      <w:pPr>
        <w:widowControl w:val="0"/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E65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«25» декабря 2015г  №55</w:t>
      </w:r>
    </w:p>
    <w:p w:rsidR="00AB351B" w:rsidRPr="00622380" w:rsidRDefault="00AB351B" w:rsidP="00A9509A">
      <w:pPr>
        <w:widowControl w:val="0"/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«Шергинское» </w:t>
      </w: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по заключению соглашений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перераспределении земельных участков, 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находящихся в частной собственности, 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земельных участков, находящихся</w:t>
      </w:r>
    </w:p>
    <w:p w:rsidR="00AB351B" w:rsidRPr="00622380" w:rsidRDefault="00AB351B" w:rsidP="00A9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муниципальной собственности 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AB351B" w:rsidRPr="00622380" w:rsidRDefault="00AB351B" w:rsidP="00EA3B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муниципального образования сельского поселения «Шергинское»  по предоставлению государственной услуги по заключению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   Настоящее постановление вступает в силу со дня его официального обнародования.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7C0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Глава Администрации МО СП «Шергинское»:                                  В.Ф. Мордовской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351B" w:rsidRPr="00622380" w:rsidRDefault="00AB351B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к постановлению  МО СП «Шергинское»</w:t>
      </w:r>
    </w:p>
    <w:p w:rsidR="00AB351B" w:rsidRPr="00622380" w:rsidRDefault="00E6592F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25.12.2015 года  № 55</w:t>
      </w:r>
    </w:p>
    <w:p w:rsidR="00AB351B" w:rsidRPr="00622380" w:rsidRDefault="00AB351B" w:rsidP="00BB71C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</w:p>
    <w:p w:rsidR="00AB351B" w:rsidRPr="00622380" w:rsidRDefault="00AB351B" w:rsidP="007C0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AB351B" w:rsidRPr="00622380" w:rsidRDefault="00AB351B" w:rsidP="007C0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«Шергинское»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80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по </w:t>
      </w:r>
      <w:bookmarkStart w:id="1" w:name="Par52"/>
      <w:bookmarkEnd w:id="1"/>
      <w:r w:rsidRPr="00622380">
        <w:rPr>
          <w:rFonts w:ascii="Times New Roman" w:hAnsi="Times New Roman" w:cs="Times New Roman"/>
          <w:b/>
          <w:bCs/>
          <w:sz w:val="24"/>
          <w:szCs w:val="24"/>
        </w:rPr>
        <w:t>заключению соглашений о перераспределении земель и (или) земельных участков находящихся в муниципальной собственности, и земельных участков, находящихся в частной собственности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B351B" w:rsidRPr="00622380" w:rsidRDefault="00AB351B" w:rsidP="00EA3B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62238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заключению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 (далее - Административный регламент),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  (далее - Соглашение о перераспределении земельных участков), а также устанавливает порядок взаимодействия между структурными подразделениями МО СП «Шергинское», их должностными лицами и порядок взаимодействия    с заявителями.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622380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622380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1.3.1. Место нахождения </w:t>
      </w:r>
      <w:r w:rsidRPr="0062238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«Шергинское»,                               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Администрация):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Почтовый адрес для направления документов и обращений: 671244, Республика Бурятия, Кабанский район, село Шергино, улица Почтовая, д.9.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Телефон  8(30138)94791.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      Факс: 8(30138)94751.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Pr="00622380">
        <w:rPr>
          <w:rFonts w:ascii="Times New Roman" w:hAnsi="Times New Roman" w:cs="Times New Roman"/>
          <w:sz w:val="24"/>
          <w:szCs w:val="24"/>
          <w:lang w:val="en-US" w:eastAsia="ru-RU"/>
        </w:rPr>
        <w:t>shergino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622380">
        <w:rPr>
          <w:rFonts w:ascii="Times New Roman" w:hAnsi="Times New Roman" w:cs="Times New Roman"/>
          <w:sz w:val="24"/>
          <w:szCs w:val="24"/>
          <w:lang w:val="en-US" w:eastAsia="ru-RU"/>
        </w:rPr>
        <w:t>kabansk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2380">
        <w:rPr>
          <w:rFonts w:ascii="Times New Roman" w:hAnsi="Times New Roman" w:cs="Times New Roman"/>
          <w:sz w:val="24"/>
          <w:szCs w:val="24"/>
          <w:lang w:val="en-US" w:eastAsia="ru-RU"/>
        </w:rPr>
        <w:t>org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Часы работы Администрации: с понедельника по четверг - с 8 час. 00 мин.  до 16 час. 15 мин., пятница - с 8 час. 00 мин. до 16 час. 00 мин., перерыв на обед - с 12 час. 00 мин.  до 13 час. 00 мин., выходные дни - суббота, воскресенье.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почты.</w:t>
      </w:r>
    </w:p>
    <w:p w:rsidR="00AB351B" w:rsidRPr="00622380" w:rsidRDefault="00AB351B" w:rsidP="00281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1.3.3. Консультации по вопросам предоставления муниципальной услуги осуществляются специалистами  Администрации с с понедельника по четверг - с 8 час. 00 мин.  до 16 час. 15 мин., пятница - с 8 час. 00 мин. до 16 час. 00 мин., перерыв на обед - с 12 час. 00 мин.  до 13 час. 00 мин., выходные дни - суббота, воскресенье.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при личном обращении предоставляется в  Администрации, посредством телефонной связи по телефону 8(30138)94791.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1.3.5. Письменное обращение заявителей о порядке предоставления муниципальной услуги рассматривают специалисты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образец заполнения заявления</w:t>
      </w:r>
      <w:r w:rsidRPr="00622380">
        <w:rPr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отношении Земельных участков;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примерная форма соглашения об установлении сервитута</w:t>
      </w:r>
      <w:r w:rsidRPr="00622380">
        <w:rPr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в отношении Земельных участков;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адрес Интернет-сайта, номера телефонов Администрации, график приема заявителей.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Стенд со справочной информацией расположен в здании Администрации МО СП «Шергинское».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1.3.7. Информация о порядке предоставления муниципальной услуги размещена на официальном сайте МО «Кабанский район»,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Бурятия. 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AB351B" w:rsidRPr="00622380" w:rsidRDefault="00AB351B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1.3.9. Способы получения информации о месте нахождения, графике Администрации – на официальном сайте МО «Кабанский район», на портале услуг.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6223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380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 земельных участков, находящихся в частной собственности, и земельных участков, находящихся в муниципальной собственности.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BB71C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</w:t>
      </w:r>
    </w:p>
    <w:p w:rsidR="00AB351B" w:rsidRPr="00622380" w:rsidRDefault="00AB351B" w:rsidP="00BB71CE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«Шергинское», предоставляющего муниципальную услугу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BB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2.2.1. Муниципальную услугу предоставляет Администрация муниципального образования сельского поселения «Шергинское» (далее - Муниципальный орган).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Муниципальным органом муниципальной услуги запрещено требовать от Заявителя осуществления действий, в том числе согласований, необходимых для </w:t>
      </w:r>
      <w:r w:rsidRPr="00622380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Муниципальный орган взаимодействует с: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собственности.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2.3.2. Решение Муниципального органа об отказе в заключении Соглашения о перераспределении земельных участков, находящихся в частной собственности, и земельных участков, находящихся в муниципальной собственности 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2.4.1. При поступлении заявления о перераспределении земельных участков находящихся в муниципальной собственности, и земельных участков, находящихся в частной собственности  (далее – заявление о перераспределении земельных участков) общий срок предоставления муниципальной услуги составляет в  течение 60 календарных дней, в том числе: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в течение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 в течение 30 календарных дней с даты предоставления заявителем в Муниципальный орган кадастрового паспорта земельного участка или земельных участков, образуемых в результате перераспределения – срок для подготовки и  направления заявителю подписанного Муниципальным органом Соглашения о перераспределении земельных участков.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2.4.3. Решение об отказе в заключении соглашения о перераспределении земельных участков принимается и направляется Муниципальным органом заявителю: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 в течение 30 календарных дней с даты поступления в Муниципальный орган заявления о перераспределении земельных участков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в течение 30 календарных дней с даты представления заявителем в Муниципальный орган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регулирующих предоставление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AB351B" w:rsidRPr="00622380" w:rsidRDefault="00AB351B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</w:t>
      </w:r>
      <w:hyperlink r:id="rId8" w:history="1">
        <w:r w:rsidRPr="00622380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Pr="0062238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622380">
          <w:rPr>
            <w:rStyle w:val="a7"/>
            <w:rFonts w:ascii="Times New Roman" w:hAnsi="Times New Roman" w:cs="Times New Roman"/>
            <w:sz w:val="24"/>
            <w:szCs w:val="24"/>
          </w:rPr>
          <w:t>.gov.ru</w:t>
        </w:r>
      </w:hyperlink>
      <w:r w:rsidRPr="00622380">
        <w:rPr>
          <w:rFonts w:ascii="Times New Roman" w:hAnsi="Times New Roman" w:cs="Times New Roman"/>
          <w:sz w:val="24"/>
          <w:szCs w:val="24"/>
        </w:rPr>
        <w:t xml:space="preserve">, 27.02.2015);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223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2380">
        <w:rPr>
          <w:rFonts w:ascii="Times New Roman" w:hAnsi="Times New Roman" w:cs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- постановлением № 30 от 01.09.2015 года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6"/>
      <w:bookmarkEnd w:id="6"/>
      <w:r w:rsidRPr="00622380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нормативно-правовыми актами для предоставления муниципальной услуги, предоставляемых заявителем:</w:t>
      </w:r>
    </w:p>
    <w:p w:rsidR="00AB351B" w:rsidRPr="00622380" w:rsidRDefault="007A3A7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07" w:history="1">
        <w:r w:rsidR="00AB351B" w:rsidRPr="0062238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B351B" w:rsidRPr="00622380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земельных участков (образец заявления согласно приложению № 1 к настоящему Административному регламенту).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должны быть указаны: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 w:rsidRPr="00622380">
        <w:rPr>
          <w:rFonts w:ascii="Times New Roman" w:hAnsi="Times New Roman" w:cs="Times New Roman"/>
          <w:sz w:val="24"/>
          <w:szCs w:val="24"/>
          <w:lang w:eastAsia="ru-RU"/>
        </w:rPr>
        <w:t>о перераспределении земельных участков</w:t>
      </w:r>
      <w:bookmarkEnd w:id="7"/>
      <w:bookmarkEnd w:id="8"/>
      <w:bookmarkEnd w:id="9"/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OLE_LINK6"/>
      <w:bookmarkStart w:id="11" w:name="OLE_LINK7"/>
      <w:bookmarkStart w:id="12" w:name="OLE_LINK8"/>
      <w:r w:rsidRPr="00622380">
        <w:rPr>
          <w:rFonts w:ascii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bookmarkEnd w:id="10"/>
      <w:bookmarkEnd w:id="11"/>
      <w:bookmarkEnd w:id="12"/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 w:rsidRPr="00622380">
        <w:rPr>
          <w:rFonts w:ascii="Times New Roman" w:hAnsi="Times New Roman" w:cs="Times New Roman"/>
          <w:sz w:val="24"/>
          <w:szCs w:val="24"/>
          <w:lang w:eastAsia="ru-RU"/>
        </w:rPr>
        <w:t>предоставления результатов рассмотрения заявления</w:t>
      </w:r>
      <w:bookmarkEnd w:id="13"/>
      <w:bookmarkEnd w:id="14"/>
      <w:r w:rsidRPr="006223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51B" w:rsidRPr="00622380" w:rsidRDefault="00AB351B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AB351B" w:rsidRPr="00622380" w:rsidRDefault="00AB351B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- в виде бумажного документа, который направляется </w:t>
      </w:r>
      <w:r w:rsidRPr="0062238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посредством почтового отправления;</w:t>
      </w:r>
    </w:p>
    <w:p w:rsidR="00AB351B" w:rsidRPr="00622380" w:rsidRDefault="00AB351B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 виде электронного документа, размещенного на официальном сайте </w:t>
      </w:r>
      <w:r w:rsidRPr="00622380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, ссылка на который направляется </w:t>
      </w:r>
      <w:r w:rsidRPr="0062238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посредством электронной почты;</w:t>
      </w:r>
    </w:p>
    <w:p w:rsidR="00AB351B" w:rsidRPr="00622380" w:rsidRDefault="00AB351B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- в виде электронного документа, который направляется </w:t>
      </w:r>
      <w:r w:rsidRPr="00622380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посредством электронной почты.</w:t>
      </w:r>
    </w:p>
    <w:p w:rsidR="00AB351B" w:rsidRPr="00622380" w:rsidRDefault="00AB351B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Министерством заявителю посредством почтового отправления.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2.6.2. К заявлению о перераспределении земельных участков должны быть приложены: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2.6.2.1.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AB351B" w:rsidRPr="00622380" w:rsidRDefault="00AB351B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351B" w:rsidRPr="00622380" w:rsidRDefault="00AB351B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2.6.3.1 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 юридического лиц).</w:t>
      </w:r>
    </w:p>
    <w:p w:rsidR="00AB351B" w:rsidRPr="00622380" w:rsidRDefault="00AB351B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2.6.3.2. 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AB351B" w:rsidRPr="00622380" w:rsidRDefault="00AB351B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2.6.3.3. Кадастровые паспорта перераспределяемых земельных участков либо кадастровые выписки о таких земельных участках.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перераспределить,  обременены правами указанных лиц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2.6.5. При предоставлении Муниципальным органом муниципальной услуги запрещено требовать от заявителя: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Муниципального органа,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AB351B" w:rsidRPr="00622380" w:rsidRDefault="00AB351B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2.6.6. Заявителям обеспечивается возможность выбора способа подачи заявления: при личном обращении в Муниципальный орган, почтовой связью,  в электронной форме путем заполнения формы запроса, размещённой на официальном сайте Муниципального органа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AB351B" w:rsidRPr="00622380" w:rsidRDefault="00AB351B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lastRenderedPageBreak/>
        <w:t>2.6.7. При обращении заявителей в МФЦ обеспечивается передача заявления и приложенных к нему документов в Муниципальный орган в порядке и сроки, установленные соглашением о взаимодействии между МФЦ и Муниципальным органом, но не позднее следующего рабочего дня со дня регистрации заявления в МФЦ.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2.7. Исчерпывающий перечень оснований для отказа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услуги: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 xml:space="preserve"> 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 и изъятых из оборота или ограниченных в обороте.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  и зарезервированных для государственных или муниципальных нужд.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муниципальной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 xml:space="preserve"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</w:t>
      </w:r>
      <w:r w:rsidRPr="006223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максимальные размеры земельных участков.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2.8.2.13.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2380">
        <w:rPr>
          <w:rFonts w:ascii="Times New Roman" w:hAnsi="Times New Roman" w:cs="Times New Roman"/>
          <w:sz w:val="24"/>
          <w:szCs w:val="24"/>
          <w:lang w:eastAsia="en-US"/>
        </w:rPr>
        <w:t>2.8.3. Муниципальный орган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2.9. Перечень услуг, которые являются необходимыми 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и обязательными для предоставления муниципальной услуги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заявления о заключении </w:t>
      </w:r>
      <w:r w:rsidRPr="00622380">
        <w:rPr>
          <w:rFonts w:ascii="Times New Roman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AB351B" w:rsidRPr="00622380" w:rsidRDefault="00AB351B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муниципальной пошлины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или иной платы, взимаемой за предоставление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бесплатным.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Регистрация поступившего заявления  осуществляется в течение одного рабочего дня в  базе данных по делопроизводству Муниципального органа (далее - БД).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На полученном письменном заявлении проставляется регистрационный штамп. </w:t>
      </w:r>
      <w:r w:rsidRPr="00622380">
        <w:rPr>
          <w:rFonts w:ascii="Times New Roman" w:hAnsi="Times New Roman" w:cs="Times New Roman"/>
          <w:sz w:val="24"/>
          <w:szCs w:val="24"/>
        </w:rPr>
        <w:lastRenderedPageBreak/>
        <w:t>Регистрационный штамп содержит дату и регистрационный номер.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БД.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муниципальная  услуга, к месту ожидания и приема заявителей, размещению и оформлению визуальной, текстовой и мультимедийной информации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о порядке предоставления такой услуги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2.13.1. В Муниципальном органе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являются: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доступность полной, актуальной, достоверной информации о порядке предоставления муниципальной услуги;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территориальная, транспортная доступность;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возможность обращения за предоставлением муниципальной услуги  в МФЦ;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соблюдение сроков ожидания заявителя или его представителя в очереди при подаче документов;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2.14.3. Количество взаимодействий заявителя с должностными лицами Муниципального органа при предоставлении муниципальной услуги – не более 4-х и определяется следующими случаями: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Муниципальный орган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2) желание заявителя лично получить результаты рассмотрения заявления о предоставлении муниципальной услуги.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AB351B" w:rsidRPr="00622380" w:rsidRDefault="00AB351B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2.15.3. Получение заявления и прилагаемых к нему документов подтверждается Муниципальным органом путем направления заявителю уведомления, содержащего входящий регистрационный номер заявления, дату получения Муниципальным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Муниципальный орган.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2.15.5. Заявление, представленное с нарушением настоящего Административного регламента, не рассматривается Муниципальным органом.</w:t>
      </w:r>
    </w:p>
    <w:p w:rsidR="00AB351B" w:rsidRPr="00622380" w:rsidRDefault="00AB351B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2.15.6. Заявления представляются в Муниципальный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2.15.6.1.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2.15.6.2.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2.15.7. Документы, которые предоставляются в Муниципальный орган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2.15.8.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B351B" w:rsidRPr="00622380" w:rsidRDefault="00AB351B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2.15.9.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82"/>
      <w:bookmarkEnd w:id="15"/>
      <w:r w:rsidRPr="006223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2380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выполнения, в том числе особенности выполнения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административных процедур в электронной форме, описание административных процедур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Состав и последовательность выполнения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</w:t>
      </w:r>
      <w:r w:rsidRPr="00622380">
        <w:rPr>
          <w:rFonts w:ascii="Times New Roman" w:hAnsi="Times New Roman" w:cs="Times New Roman"/>
          <w:sz w:val="24"/>
          <w:szCs w:val="24"/>
        </w:rPr>
        <w:lastRenderedPageBreak/>
        <w:t>процедуры:</w:t>
      </w:r>
    </w:p>
    <w:p w:rsidR="00AB351B" w:rsidRPr="00622380" w:rsidRDefault="00AB351B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прием и регистрация заявления с комплектом прилагаемых к нему документов;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2) рассмотрение заявления и комплекта прилагаемых к нему документов;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4) подготовка и направление заявителю одного из следующих документов: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земельных участков;</w:t>
      </w:r>
    </w:p>
    <w:p w:rsidR="00AB351B" w:rsidRPr="00622380" w:rsidRDefault="00AB351B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решение об утверждении схемы расположения земельных участков с приложением указанной схемой;</w:t>
      </w:r>
    </w:p>
    <w:p w:rsidR="00AB351B" w:rsidRPr="00622380" w:rsidRDefault="00AB351B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решение об отказе в заключении Соглашения о перераспределении земельных участков;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проект Соглашения о перераспределении земельных участков;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решение об отказе в заключении Соглашении о перераспределении земельных участков.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Административному регламенту.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с комплектом прилагаемых к нему документов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Муниципальный орган заявления о перераспределении земельных участков.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3.2.2. Полученное заявление с приложенными документами в течение  одного рабочего дня регистрируется в э базе данных по делопроизводству Муниципального органа (далее - БД).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БД.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3.2.4. Зарегистрированное заявление в течение одного рабочего дня с даты его регистрации передается  Руководителю для резолюции.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3.2.5. Заявление и прилагаемые к нему документы с резолюцией Руководителя направляются специалисту.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БД.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32.7. Общий срок приема и регистрации заявления с комплектом прилагаемых к нему документов составляет 3 рабочих дня.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Рассмотрение  заявления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с комплектом прилагаемых к нему документов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3.3.1. Основанием для начала процедуры является поступление в Администрацию заявления о перераспределении земельных участков.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3.3.2. При поступлении заявления о предоставлении муниципальной услуги с приложенными к нему документами Руководитель назначает должностное лицо, ответственное за предоставление муниципальной услуги (далее – Исполнитель). Исполнитель осуществляет и рассмотрение документов на предмет: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наличия пакета документов, предусмотренных пунктами 2.6.2., настоящего Административного регламента;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- наличия у Муниципального органа полномочий по рассмотрению предоставленного </w:t>
      </w:r>
      <w:r w:rsidRPr="00622380">
        <w:rPr>
          <w:rFonts w:ascii="Times New Roman" w:hAnsi="Times New Roman" w:cs="Times New Roman"/>
          <w:sz w:val="24"/>
          <w:szCs w:val="24"/>
        </w:rPr>
        <w:lastRenderedPageBreak/>
        <w:t>заявления о перераспределении земельных участков;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3.3.3. Критерии для возврата заявления.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В случае если заявление не соответствует требованиям, предусмотренным пунктом 2.6.1. настоящего Административного регламента либо отсутствует полный пакет документов, предусмотренный пунктами 2.6.2., 2.6.3. настоящего Административного регламента, либо заявление подано в иной орган Исполнитель обеспечивает </w:t>
      </w:r>
      <w:r w:rsidRPr="008E3C4A">
        <w:rPr>
          <w:rFonts w:ascii="Times New Roman" w:hAnsi="Times New Roman" w:cs="Times New Roman"/>
          <w:sz w:val="24"/>
          <w:szCs w:val="24"/>
        </w:rPr>
        <w:t>подготовку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недостатков. К письму прикладываются заявление и документы, поступивши</w:t>
      </w:r>
      <w:bookmarkStart w:id="16" w:name="_GoBack"/>
      <w:bookmarkEnd w:id="16"/>
      <w:r w:rsidRPr="008E3C4A">
        <w:rPr>
          <w:rFonts w:ascii="Times New Roman" w:hAnsi="Times New Roman" w:cs="Times New Roman"/>
          <w:sz w:val="24"/>
          <w:szCs w:val="24"/>
        </w:rPr>
        <w:t>е от заявителя. Письма о возврате</w:t>
      </w:r>
      <w:r w:rsidRPr="00622380">
        <w:rPr>
          <w:rFonts w:ascii="Times New Roman" w:hAnsi="Times New Roman" w:cs="Times New Roman"/>
          <w:sz w:val="24"/>
          <w:szCs w:val="24"/>
        </w:rPr>
        <w:t xml:space="preserve"> заявления направляются заявителю в течении 10 календарных дней с даты поступления в Муниципальный орган.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Муниципальный орган,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3.3.6. Общий срок административной процедуры по рассмотрению заявления не должен превышать 7 рабочих дней.</w:t>
      </w:r>
    </w:p>
    <w:p w:rsidR="00AB351B" w:rsidRPr="00622380" w:rsidRDefault="00AB351B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3.3.7.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Муниципального органа о возврате заявления о перераспределении земельных участков либо направление </w:t>
      </w:r>
      <w:r w:rsidRPr="00622380">
        <w:rPr>
          <w:rFonts w:ascii="Times New Roman" w:hAnsi="Times New Roman" w:cs="Times New Roman"/>
          <w:sz w:val="24"/>
          <w:szCs w:val="24"/>
        </w:rPr>
        <w:lastRenderedPageBreak/>
        <w:t>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3.4. Формирование и направление межведомственного запроса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3.4.1. Юридическим фактом, инициирующим начало административной процедуры, является не предоставлением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B351B" w:rsidRPr="00622380" w:rsidRDefault="00AB351B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3.4.4. Способом фиксации административной процедуры является регистрация  межведомственного запроса.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3.5.  Подготовка и направление заявителю  согласия на заключение Соглашения о перераспределении земельных участков; решения об утверждении схемы расположения земельных участков; решения Муниципального органа об отказе в заключение соглашения о перераспределении земельных участков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3.5.1. </w:t>
      </w:r>
      <w:r w:rsidRPr="00622380">
        <w:rPr>
          <w:rFonts w:ascii="Times New Roman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процедуры, является наличие комплекта документов в Муниципальном органе для предоставления муниципальной услуги.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3.5.2.1. </w:t>
      </w:r>
      <w:r w:rsidRPr="00622380">
        <w:rPr>
          <w:rFonts w:ascii="Times New Roman" w:hAnsi="Times New Roman" w:cs="Times New Roman"/>
          <w:sz w:val="24"/>
          <w:szCs w:val="24"/>
        </w:rPr>
        <w:t>При отсутствии утвержденного проекта межевания территории – подготавливает проект решения Муниципального органа об утверждении схемы расположения земельного участка с приложением указанной схемы: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3.5.2.2. При наличии утвержденного проекта межевания территории –   подготавливает проект письма о согласии Муниципального органа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3.5.3. При наличии оснований для отказа в заключении Соглашения о перераспределении земельных участков Исполнитель подготавливает проект решения Муниципального органа об отказе в заключении Соглашения о перераспределении земельных участков.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3.5.4. Подготовленные вышеуказанные проекты решения и письма о согласии Исполнитель представляет для согласования Руководителю, либо лицу, исполняющему его обязанности.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3.5.5. После согласования вышеуказанных проектов решения и письма о согласии  Исполнитель передает их Руководителю либо лицу, исполняющему его обязанности, для подписания.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3.5.6. Критерием для подписания решения и письма о согласии,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3.5.7.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3.5.8.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3.5.9.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Муниципальный орган.</w:t>
      </w:r>
    </w:p>
    <w:p w:rsidR="00AB351B" w:rsidRPr="00622380" w:rsidRDefault="00AB351B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3.5.10. Способом фиксации результата административной процедуры является подписание Руководителем или лицом, исполняющим его обязанности, и направление или выдача заявителю  вышеуказанных решения или письма о согласии.</w:t>
      </w:r>
    </w:p>
    <w:p w:rsidR="00AB351B" w:rsidRPr="00622380" w:rsidRDefault="00AB351B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3.5.11.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AB351B" w:rsidRPr="00622380" w:rsidRDefault="00AB351B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35"/>
      <w:bookmarkEnd w:id="17"/>
      <w:r w:rsidRPr="00622380">
        <w:rPr>
          <w:rFonts w:ascii="Times New Roman" w:hAnsi="Times New Roman" w:cs="Times New Roman"/>
          <w:sz w:val="24"/>
          <w:szCs w:val="24"/>
        </w:rPr>
        <w:t>3.6.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 в Муниципальный орган кадастрового паспорта земельного участка или кадастровых паспортов земельных участков, образуемых в результате перераспределения земельных участков.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3.6.2. 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 и подписанием Руководителем или лицом, исполняющим его обязанности, проекта решения Муниципального органа об отказе в заключении Соглашения о перераспределении земельных участков.    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3.6.3. В случае отсутствия основания для отказа в заключении Соглашения о перераспределении земельных участков, указанного в п. 3.6.2.</w:t>
      </w:r>
      <w:r w:rsidRPr="00622380">
        <w:rPr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sz w:val="24"/>
          <w:szCs w:val="24"/>
        </w:rPr>
        <w:t>настоящего подраздела, Исполнитель обеспечивает подготовку, согласование  и подписание Руководителем или лицом, исполняющим его обязанности, экземпляры проекта Соглашения о перераспределении земельных участков.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3.6.4.</w:t>
      </w:r>
      <w:r w:rsidRPr="00622380">
        <w:rPr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sz w:val="24"/>
          <w:szCs w:val="24"/>
        </w:rPr>
        <w:t>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lastRenderedPageBreak/>
        <w:t>3.6.5. При выдаче проекта Соглашения о перераспределении земельных участков</w:t>
      </w:r>
      <w:r w:rsidRPr="00622380">
        <w:rPr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sz w:val="24"/>
          <w:szCs w:val="24"/>
        </w:rPr>
        <w:t>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3.6.6.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предоставлении в Муниципальный орган кадастровых паспортов земельных участков, образованных в результате перераспределения земельных участков.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3.6.7. Способом фиксации результата административной процедуры является направление или выдача заявителю подписанных Муниципальным органом экземпляров проекта Соглашения о перераспределении земельных участков</w:t>
      </w:r>
      <w:r w:rsidRPr="00622380">
        <w:rPr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sz w:val="24"/>
          <w:szCs w:val="24"/>
        </w:rPr>
        <w:t>или решения об отказе в заключении Соглашения о перераспределении земельных участков.</w:t>
      </w:r>
    </w:p>
    <w:p w:rsidR="00AB351B" w:rsidRPr="00622380" w:rsidRDefault="00AB351B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AB351B" w:rsidRPr="00622380" w:rsidRDefault="00AB351B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2380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принятием ими решений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4.1.1. Текущий контроль за соблюдением и исполнением специалистами 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Руководитель Администрации 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4.1.2. Текущий контроль за соблюдением специалистом Муниципального органа порядка предоставления муниципальной услуги осуществляет Руководитель Администрации 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4.1.3. Контроль за полнотой и качеством предоставления муниципальной услуги Муниципальным органом осуществляет Руководитель Администрации.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Руководителя.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Муниципального органа на основании жалоб (претензий) Заявителей на решения или действия (бездействие) должностных лиц Муниципального органа, принятые или осуществленные в ходе предоставления муниципальной услуги.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4.3. Ответственность должностных лиц Муниципального органа за решения 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действия (бездействие), принимаемые или осуществляемые ими в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 служащих закреплена в должностных регламентах.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4.4.1. Контроль за предоставлением муниципальной услуги со стороны уполномоченных должностных лиц Муниципального органа должен быть постоянным, всесторонним и объективным.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47"/>
      <w:bookmarkEnd w:id="18"/>
      <w:r w:rsidRPr="006223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2380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Муниципального органа, а также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его должностных лиц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Муниципального органа в Муниципальный орган, в седующих случаях: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органа,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5.4. Жалоба, поступившая в Муниципальный орган, подлежит рассмотрению в течение пятнадцати рабочих дней со дня ее регистрации, а в случае обжалования отказа Муниципального органа, должностного лица Муниципального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5.5. По результатам рассмотрения жалобы Муниципальный орган принимает одно из следующих решений: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Муниципальным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Муниципальным органом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Муниципального органа, единого портала государственных и муниципальных услуг либо Портала услуг.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- по электронной почте Муниципального органа – </w:t>
      </w:r>
      <w:r w:rsidRPr="00622380">
        <w:rPr>
          <w:rFonts w:ascii="Times New Roman" w:hAnsi="Times New Roman" w:cs="Times New Roman"/>
          <w:sz w:val="24"/>
          <w:szCs w:val="24"/>
          <w:lang w:val="en-US"/>
        </w:rPr>
        <w:t>shergino</w:t>
      </w:r>
      <w:r w:rsidRPr="00622380">
        <w:rPr>
          <w:rFonts w:ascii="Times New Roman" w:hAnsi="Times New Roman" w:cs="Times New Roman"/>
          <w:sz w:val="24"/>
          <w:szCs w:val="24"/>
        </w:rPr>
        <w:t>@</w:t>
      </w:r>
      <w:r w:rsidRPr="00622380">
        <w:rPr>
          <w:rFonts w:ascii="Times New Roman" w:hAnsi="Times New Roman" w:cs="Times New Roman"/>
          <w:sz w:val="24"/>
          <w:szCs w:val="24"/>
          <w:lang w:val="en-US"/>
        </w:rPr>
        <w:t>kabansk</w:t>
      </w:r>
      <w:r w:rsidRPr="00622380">
        <w:rPr>
          <w:rFonts w:ascii="Times New Roman" w:hAnsi="Times New Roman" w:cs="Times New Roman"/>
          <w:sz w:val="24"/>
          <w:szCs w:val="24"/>
        </w:rPr>
        <w:t>.</w:t>
      </w:r>
      <w:r w:rsidRPr="0062238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22380">
        <w:rPr>
          <w:rFonts w:ascii="Times New Roman" w:hAnsi="Times New Roman" w:cs="Times New Roman"/>
          <w:sz w:val="24"/>
          <w:szCs w:val="24"/>
        </w:rPr>
        <w:t>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Муниципального органа является Руководитель Администрации.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Правительство Республики Бурятия.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5.14. Заявитель имеет право на получение информации и документов, необходимых для обоснования и рассмотрения жалобы.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Муниципальным органом: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при устном и письменном обращении;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на официальном сайте Муниципального органа;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непосредственно в помещении Муниципального органа при личном консультировании;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на информационных стендах;</w:t>
      </w:r>
    </w:p>
    <w:p w:rsidR="00AB351B" w:rsidRPr="00622380" w:rsidRDefault="00AB351B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92F" w:rsidRDefault="00E6592F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Par333"/>
      <w:bookmarkEnd w:id="19"/>
      <w:r w:rsidRPr="00622380">
        <w:rPr>
          <w:rFonts w:ascii="Times New Roman" w:hAnsi="Times New Roman" w:cs="Times New Roman"/>
          <w:sz w:val="24"/>
          <w:szCs w:val="24"/>
        </w:rPr>
        <w:t xml:space="preserve">по заключению соглашений о перераспределении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в муниципальной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МО СП «Шергинское»</w:t>
      </w:r>
    </w:p>
    <w:p w:rsidR="00AB351B" w:rsidRPr="00622380" w:rsidRDefault="00AB351B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         ОБРАЗЕЦ ЗАЯВЛЕНИЯ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 МО СП «Шергинское»</w:t>
      </w:r>
    </w:p>
    <w:p w:rsidR="00AB351B" w:rsidRPr="00622380" w:rsidRDefault="00AB351B" w:rsidP="001043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В</w:t>
      </w:r>
      <w:r w:rsidRPr="0062238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муниципального образования сельского поселения «Шергинское»</w:t>
      </w:r>
    </w:p>
    <w:p w:rsidR="00AB351B" w:rsidRPr="00622380" w:rsidRDefault="00AB351B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380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AB351B" w:rsidRPr="00622380" w:rsidRDefault="00AB351B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380">
        <w:rPr>
          <w:rFonts w:ascii="Times New Roman" w:hAnsi="Times New Roman" w:cs="Times New Roman"/>
          <w:i/>
          <w:iCs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_________________________________________________.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380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622380">
        <w:rPr>
          <w:i/>
          <w:iCs/>
          <w:sz w:val="24"/>
          <w:szCs w:val="24"/>
        </w:rPr>
        <w:t xml:space="preserve"> </w:t>
      </w:r>
      <w:r w:rsidRPr="00622380">
        <w:rPr>
          <w:rFonts w:ascii="Times New Roman" w:hAnsi="Times New Roman" w:cs="Times New Roman"/>
          <w:i/>
          <w:iCs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Прошу перераспределить земельный участок, находящийся в собственности Республики Бурятия, с кадастровым номером _______________ с земельным участком, находящимся на праве собственности у _________________________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380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51B" w:rsidRPr="00622380" w:rsidRDefault="00AB351B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AB351B" w:rsidRPr="00622380" w:rsidRDefault="00AB351B" w:rsidP="001043ED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Дата</w:t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  <w:t>Ф.И.О.</w:t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</w:r>
      <w:r w:rsidRPr="0062238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E659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по заключению соглашений о перераспределении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частной собственности, и земельных участков,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МО СП «Шергинское»</w:t>
      </w:r>
    </w:p>
    <w:p w:rsidR="00AB351B" w:rsidRPr="00622380" w:rsidRDefault="00AB351B" w:rsidP="009F4916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22380">
        <w:rPr>
          <w:rFonts w:ascii="Times New Roman" w:hAnsi="Times New Roman" w:cs="Times New Roman"/>
          <w:sz w:val="24"/>
          <w:szCs w:val="24"/>
        </w:rPr>
        <w:tab/>
        <w:t>Блок-схема</w:t>
      </w:r>
    </w:p>
    <w:p w:rsidR="00AB351B" w:rsidRPr="00622380" w:rsidRDefault="00AB351B" w:rsidP="009F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по заключению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собственности </w:t>
      </w:r>
      <w:r w:rsidR="007A3A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26" type="#_x0000_t32" style="position:absolute;left:0;text-align:left;margin-left:394.95pt;margin-top:4.65pt;width:117.45pt;height:0;flip:x;z-index:33;visibility:visible;mso-position-horizontal-relative:text;mso-position-vertical-relative:text">
            <v:stroke endarrow="block"/>
          </v:shape>
        </w:pict>
      </w:r>
      <w:r w:rsidR="007A3A7E">
        <w:rPr>
          <w:noProof/>
          <w:lang w:eastAsia="ru-RU"/>
        </w:rPr>
        <w:pict>
          <v:shape id="Прямая со стрелкой 66" o:spid="_x0000_s1027" type="#_x0000_t32" style="position:absolute;left:0;text-align:left;margin-left:512.4pt;margin-top:4.65pt;width:0;height:481.35pt;flip:y;z-index:32;visibility:visible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>МО СП «Шергинское»</w:t>
      </w:r>
      <w:r w:rsidRPr="006223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5" o:spid="_x0000_s1028" style="position:absolute;margin-left:81pt;margin-top:5.55pt;width:308.25pt;height:18.1pt;z-index:1;visibility:visible">
            <v:textbox>
              <w:txbxContent>
                <w:p w:rsidR="00AB351B" w:rsidRPr="003303F4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64" o:spid="_x0000_s1029" type="#_x0000_t32" style="position:absolute;margin-left:394.95pt;margin-top:9.05pt;width:97.35pt;height:0;rotation:180;z-index:1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63" o:spid="_x0000_s1030" type="#_x0000_t32" style="position:absolute;margin-left:378.75pt;margin-top:118.45pt;width:227.15pt;height:0;rotation:90;z-index:12;visibility:visible" strokecolor="silver" strokeweight="1.75pt"/>
        </w:pic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31" type="#_x0000_t34" style="position:absolute;margin-left:237.35pt;margin-top:8.85pt;width:10.7pt;height:.05pt;rotation:90;flip:x;z-index:7;visibility:visible">
            <v:stroke endarrow="block"/>
          </v:shape>
        </w:pic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0" o:spid="_x0000_s1032" style="position:absolute;margin-left:-30.45pt;margin-top:3.9pt;width:512.3pt;height:20.65pt;z-index:2;visibility:visible">
            <v:textbox>
              <w:txbxContent>
                <w:p w:rsidR="00AB351B" w:rsidRPr="00D81F96" w:rsidRDefault="00AB351B" w:rsidP="001043ED">
                  <w:pPr>
                    <w:jc w:val="center"/>
                  </w:pPr>
                  <w:r w:rsidRPr="00D81F96">
                    <w:rPr>
                      <w:rFonts w:ascii="Times New Roman" w:hAnsi="Times New Roman" w:cs="Times New Roman"/>
                    </w:rPr>
                    <w:t xml:space="preserve">Обращение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D81F96">
                    <w:rPr>
                      <w:rFonts w:ascii="Times New Roman" w:hAnsi="Times New Roman" w:cs="Times New Roman"/>
                    </w:rPr>
                    <w:t xml:space="preserve">  заявлением </w:t>
                  </w:r>
                  <w:r w:rsidRPr="00D81F96">
                    <w:rPr>
                      <w:rFonts w:ascii="Times New Roman" w:hAnsi="Times New Roman" w:cs="Times New Roman"/>
                      <w:lang w:eastAsia="ru-RU"/>
                    </w:rPr>
                    <w:t>о перераспределении земельных участков</w:t>
                  </w:r>
                  <w:r w:rsidRPr="00D81F96">
                    <w:t xml:space="preserve"> </w:t>
                  </w:r>
                </w:p>
                <w:p w:rsidR="00AB351B" w:rsidRPr="00D81F96" w:rsidRDefault="00AB351B" w:rsidP="001043ED"/>
              </w:txbxContent>
            </v:textbox>
          </v:rect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59" o:spid="_x0000_s1033" type="#_x0000_t34" style="position:absolute;margin-left:52.8pt;margin-top:11.1pt;width:10.7pt;height:.05pt;rotation:90;flip:x;z-index:21;visibility:visible">
            <v:stroke endarrow="block"/>
          </v:shape>
        </w:pict>
      </w:r>
      <w:r w:rsidR="00AB351B"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B351B" w:rsidRPr="00622380" w:rsidRDefault="007A3A7E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8" o:spid="_x0000_s1034" style="position:absolute;left:0;text-align:left;margin-left:222.7pt;margin-top:6.15pt;width:255.8pt;height:19.25pt;z-index:4;visibility:visible">
            <v:textbox>
              <w:txbxContent>
                <w:p w:rsidR="00AB351B" w:rsidRPr="008547DB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6" o:spid="_x0000_s1035" style="position:absolute;left:0;text-align:left;margin-left:-33.8pt;margin-top:6.15pt;width:191.25pt;height:24.85pt;z-index:3;visibility:visible">
            <v:textbox>
              <w:txbxContent>
                <w:p w:rsidR="00AB351B" w:rsidRPr="008547DB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AB351B" w:rsidRPr="00622380" w:rsidRDefault="007A3A7E" w:rsidP="0010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55" o:spid="_x0000_s1036" type="#_x0000_t34" style="position:absolute;margin-left:157.45pt;margin-top:6.3pt;width:64.65pt;height:.05pt;z-index:22;visibility:visible" adj="10792">
            <v:stroke endarrow="block"/>
          </v:shape>
        </w:pict>
      </w:r>
    </w:p>
    <w:p w:rsidR="00AB351B" w:rsidRPr="00622380" w:rsidRDefault="007A3A7E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54" o:spid="_x0000_s1037" type="#_x0000_t32" style="position:absolute;margin-left:349.15pt;margin-top:12.45pt;width:15.5pt;height:0;rotation:90;z-index:23;visibility:visible">
            <v:stroke endarrow="block"/>
          </v:shape>
        </w:pict>
      </w:r>
    </w:p>
    <w:p w:rsidR="00AB351B" w:rsidRPr="00622380" w:rsidRDefault="007A3A7E" w:rsidP="0010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2" o:spid="_x0000_s1038" style="position:absolute;margin-left:222.1pt;margin-top:9.85pt;width:255.8pt;height:33.4pt;z-index:5;visibility:visible">
            <v:textbox>
              <w:txbxContent>
                <w:p w:rsidR="00AB351B" w:rsidRPr="009F4916" w:rsidRDefault="00AB351B" w:rsidP="009F4916">
                  <w:r>
                    <w:t xml:space="preserve">                   назначение исполнителя</w:t>
                  </w:r>
                </w:p>
              </w:txbxContent>
            </v:textbox>
          </v:rect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0D76">
        <w:rPr>
          <w:rFonts w:ascii="Times New Roman" w:hAnsi="Times New Roman" w:cs="Times New Roman"/>
        </w:rPr>
        <w:t>Назначение Исполнителя</w:t>
      </w:r>
      <w:r w:rsidR="007A3A7E">
        <w:rPr>
          <w:noProof/>
          <w:lang w:eastAsia="ru-RU"/>
        </w:rPr>
        <w:pict>
          <v:shape id="Соединительная линия уступом 51" o:spid="_x0000_s1039" type="#_x0000_t34" style="position:absolute;margin-left:157.45pt;margin-top:9.8pt;width:64.65pt;height:.05pt;rotation:180;z-index:14;visibility:visible;mso-position-horizontal-relative:text;mso-position-vertical-relative:text" adj="10792">
            <v:stroke endarrow="block"/>
          </v:shape>
        </w:pict>
      </w:r>
      <w:r w:rsidR="007A3A7E">
        <w:rPr>
          <w:noProof/>
          <w:lang w:eastAsia="ru-RU"/>
        </w:rPr>
        <w:pict>
          <v:rect id="Прямоугольник 50" o:spid="_x0000_s1040" style="position:absolute;margin-left:-33.9pt;margin-top:3.25pt;width:191.25pt;height:18.2pt;z-index:6;visibility:visible;mso-position-horizontal-relative:text;mso-position-vertical-relative:text">
            <v:textbox>
              <w:txbxContent>
                <w:p w:rsidR="00AB351B" w:rsidRPr="008547DB" w:rsidRDefault="00AB351B" w:rsidP="009F4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AB351B" w:rsidRPr="00030D76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49" o:spid="_x0000_s1041" type="#_x0000_t34" style="position:absolute;margin-left:58.15pt;margin-top:8.6pt;width:15.75pt;height:.05pt;rotation:90;flip:x;z-index:24;visibility:visible" adj="10766">
            <v:stroke endarrow="block"/>
          </v:shape>
        </w:pic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8" o:spid="_x0000_s1042" style="position:absolute;margin-left:222.7pt;margin-top:7.9pt;width:259.15pt;height:38.85pt;z-index:19;visibility:visible">
            <v:textbox>
              <w:txbxContent>
                <w:p w:rsidR="00AB351B" w:rsidRPr="008547DB" w:rsidRDefault="00AB351B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644D">
                    <w:rPr>
                      <w:rFonts w:ascii="Times New Roman" w:hAnsi="Times New Roman" w:cs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 w:cs="Times New Roman"/>
                    </w:rPr>
                    <w:t>с</w:t>
                  </w:r>
                  <w:r w:rsidRPr="009F0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комплектом</w:t>
                  </w:r>
                  <w:r w:rsidRPr="009F0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644D">
                    <w:rPr>
                      <w:rFonts w:ascii="Times New Roman" w:hAnsi="Times New Roman" w:cs="Times New Roman"/>
                    </w:rPr>
                    <w:t>прилагаемых к 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644D"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7" o:spid="_x0000_s1043" style="position:absolute;margin-left:-33.9pt;margin-top:6.15pt;width:191.25pt;height:21pt;z-index:8;visibility:visible">
            <v:textbox>
              <w:txbxContent>
                <w:p w:rsidR="00AB351B" w:rsidRDefault="00AB351B" w:rsidP="001043ED">
                  <w:pPr>
                    <w:jc w:val="center"/>
                  </w:pPr>
                </w:p>
              </w:txbxContent>
            </v:textbox>
          </v:rect>
        </w:pic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46" o:spid="_x0000_s1044" type="#_x0000_t32" style="position:absolute;margin-left:157.45pt;margin-top:8.75pt;width:64.65pt;height:0;z-index:15;visibility:visible">
            <v:stroke endarrow="block"/>
          </v:shape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44" o:spid="_x0000_s1045" type="#_x0000_t32" style="position:absolute;margin-left:157.45pt;margin-top:4.75pt;width:64.65pt;height:23.05pt;flip:x;z-index:16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43" o:spid="_x0000_s1046" style="position:absolute;margin-left:-33.9pt;margin-top:8.75pt;width:191.25pt;height:126.15pt;z-index:20;visibility:visible">
            <v:textbox>
              <w:txbxContent>
                <w:p w:rsidR="00AB351B" w:rsidRPr="008547DB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0585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и направление заявителю письма администрации МО СП «Шергинское» о возврате заявления </w:t>
                  </w:r>
                  <w:r w:rsidRPr="00D20585">
                    <w:rPr>
                      <w:rFonts w:ascii="Times New Roman" w:hAnsi="Times New Roman" w:cs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 w:cs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 w:cs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 w:cs="Times New Roman"/>
                    </w:rPr>
                    <w:t>го Административного регламента</w:t>
                  </w:r>
                  <w:r w:rsidRPr="00792C0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;visibility:visible" adj="10780">
            <v:stroke endarrow="block"/>
          </v:shape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0" o:spid="_x0000_s1048" style="position:absolute;margin-left:209.1pt;margin-top:1.95pt;width:262.35pt;height:65.65pt;z-index:11;visibility:visible">
            <v:textbox>
              <w:txbxContent>
                <w:p w:rsidR="00AB351B" w:rsidRPr="008547DB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 w:cs="Times New Roman"/>
                    </w:rPr>
                    <w:t>, в случае их отсутствия</w:t>
                  </w:r>
                </w:p>
                <w:p w:rsidR="00AB351B" w:rsidRPr="007D6FB4" w:rsidRDefault="00AB351B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39" o:spid="_x0000_s1049" type="#_x0000_t32" style="position:absolute;margin-left:478.5pt;margin-top:4.3pt;width:13.85pt;height:66.35pt;flip:y;z-index:34;visibility:visible"/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оединительная линия уступом 38" o:spid="_x0000_s1050" type="#_x0000_t34" style="position:absolute;margin-left:245.55pt;margin-top:14.95pt;width:19pt;height:.05pt;rotation:90;z-index:27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7" o:spid="_x0000_s1051" type="#_x0000_t32" style="position:absolute;margin-left:148.7pt;margin-top:5.5pt;width:60.4pt;height:50.7pt;flip:x;z-index:26;visibility:visible">
            <v:stroke endarrow="block"/>
          </v:shape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6" o:spid="_x0000_s1052" style="position:absolute;margin-left:193.55pt;margin-top:3.8pt;width:134.25pt;height:150.2pt;z-index:13;visibility:visible">
            <v:textbox>
              <w:txbxContent>
                <w:p w:rsidR="00AB351B" w:rsidRPr="00C35DC4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6582">
                    <w:rPr>
                      <w:rFonts w:ascii="Times New Roman" w:hAnsi="Times New Roman" w:cs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 w:cs="Times New Roman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</w:rPr>
                    <w:t xml:space="preserve"> согласии</w:t>
                  </w:r>
                  <w:r w:rsidRPr="00C35DC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на заключения</w:t>
                  </w:r>
                  <w:r w:rsidRPr="00C35DC4">
                    <w:rPr>
                      <w:rFonts w:ascii="Times New Roman" w:hAnsi="Times New Roman" w:cs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 w:cs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5" o:spid="_x0000_s1053" style="position:absolute;margin-left:353.65pt;margin-top:8.55pt;width:128.2pt;height:130.05pt;z-index:9;visibility:visible">
            <v:textbox>
              <w:txbxContent>
                <w:p w:rsidR="00AB351B" w:rsidRPr="002E3131" w:rsidRDefault="00AB351B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>и направление заявителю подписанных Министерством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4" o:spid="_x0000_s1054" style="position:absolute;margin-left:-25.95pt;margin-top:4.45pt;width:186.75pt;height:84.05pt;z-index:17;visibility:visible">
            <v:textbox>
              <w:txbxContent>
                <w:p w:rsidR="00AB351B" w:rsidRPr="00C35DC4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AB351B" w:rsidP="00104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51B" w:rsidRPr="00622380" w:rsidRDefault="007A3A7E" w:rsidP="001043ED">
      <w:pPr>
        <w:tabs>
          <w:tab w:val="left" w:pos="2473"/>
        </w:tabs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55" type="#_x0000_t32" style="position:absolute;margin-left:212.65pt;margin-top:66.15pt;width:207.6pt;height:44.35pt;flip:y;z-index:3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" o:spid="_x0000_s1056" type="#_x0000_t32" style="position:absolute;margin-left:148.7pt;margin-top:71.2pt;width:44.85pt;height:39.3pt;flip:x;z-index:29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29" o:spid="_x0000_s1057" style="position:absolute;margin-left:-30.45pt;margin-top:110.5pt;width:243.1pt;height:70.85pt;z-index:18;visibility:visible">
            <v:textbox>
              <w:txbxContent>
                <w:p w:rsidR="00AB351B" w:rsidRPr="00C35DC4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образованных в результате</w:t>
                  </w:r>
                  <w:r w:rsidRPr="002254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58" style="position:absolute;margin-left:284.85pt;margin-top:113.4pt;width:234.85pt;height:64.5pt;z-index:28;visibility:visible">
            <v:textbox>
              <w:txbxContent>
                <w:p w:rsidR="00AB351B" w:rsidRPr="00C35DC4" w:rsidRDefault="00AB351B" w:rsidP="001043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направление заявителю решения об отказе в заключении </w:t>
                  </w:r>
                  <w:r w:rsidRPr="0063247F">
                    <w:rPr>
                      <w:rFonts w:ascii="Times New Roman" w:hAnsi="Times New Roman" w:cs="Times New Roman"/>
                    </w:rPr>
                    <w:t>Соглашения о перераспределении земельных участков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5" o:spid="_x0000_s1059" type="#_x0000_t32" style="position:absolute;margin-left:212.65pt;margin-top:134.7pt;width:72.2pt;height:0;z-index:31;visibility:visible">
            <v:stroke endarrow="block"/>
          </v:shape>
        </w:pict>
      </w:r>
      <w:r w:rsidR="00AB351B" w:rsidRPr="006223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B351B" w:rsidRPr="00622380" w:rsidRDefault="00AB351B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sz w:val="24"/>
          <w:szCs w:val="24"/>
        </w:rPr>
      </w:pPr>
    </w:p>
    <w:sectPr w:rsidR="00AB351B" w:rsidRPr="00622380" w:rsidSect="009F4916">
      <w:headerReference w:type="default" r:id="rId10"/>
      <w:pgSz w:w="11906" w:h="16838"/>
      <w:pgMar w:top="945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7E" w:rsidRDefault="007A3A7E">
      <w:pPr>
        <w:spacing w:after="0" w:line="240" w:lineRule="auto"/>
      </w:pPr>
      <w:r>
        <w:separator/>
      </w:r>
    </w:p>
  </w:endnote>
  <w:endnote w:type="continuationSeparator" w:id="0">
    <w:p w:rsidR="007A3A7E" w:rsidRDefault="007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7E" w:rsidRDefault="007A3A7E">
      <w:pPr>
        <w:spacing w:after="0" w:line="240" w:lineRule="auto"/>
      </w:pPr>
      <w:r>
        <w:separator/>
      </w:r>
    </w:p>
  </w:footnote>
  <w:footnote w:type="continuationSeparator" w:id="0">
    <w:p w:rsidR="007A3A7E" w:rsidRDefault="007A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1B" w:rsidRDefault="006B09FF" w:rsidP="00A950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C4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87"/>
    <w:rsid w:val="00003678"/>
    <w:rsid w:val="00024F3B"/>
    <w:rsid w:val="00030D76"/>
    <w:rsid w:val="000401FF"/>
    <w:rsid w:val="00040B8A"/>
    <w:rsid w:val="000A1F7C"/>
    <w:rsid w:val="000A5B32"/>
    <w:rsid w:val="000E270B"/>
    <w:rsid w:val="000E488B"/>
    <w:rsid w:val="000E66CB"/>
    <w:rsid w:val="001043ED"/>
    <w:rsid w:val="00140130"/>
    <w:rsid w:val="0016553D"/>
    <w:rsid w:val="00184FC1"/>
    <w:rsid w:val="00196C73"/>
    <w:rsid w:val="001B763B"/>
    <w:rsid w:val="002012A9"/>
    <w:rsid w:val="00202C34"/>
    <w:rsid w:val="00224A39"/>
    <w:rsid w:val="00225448"/>
    <w:rsid w:val="00263FA7"/>
    <w:rsid w:val="002800CB"/>
    <w:rsid w:val="00281701"/>
    <w:rsid w:val="00283D82"/>
    <w:rsid w:val="002A186E"/>
    <w:rsid w:val="002D773F"/>
    <w:rsid w:val="002D7C8A"/>
    <w:rsid w:val="002E3131"/>
    <w:rsid w:val="00301FB6"/>
    <w:rsid w:val="003303F4"/>
    <w:rsid w:val="00341C48"/>
    <w:rsid w:val="0035019D"/>
    <w:rsid w:val="0037563C"/>
    <w:rsid w:val="0037672D"/>
    <w:rsid w:val="0038247C"/>
    <w:rsid w:val="00387490"/>
    <w:rsid w:val="00391130"/>
    <w:rsid w:val="003B05D8"/>
    <w:rsid w:val="003B2189"/>
    <w:rsid w:val="003D0105"/>
    <w:rsid w:val="003F3A67"/>
    <w:rsid w:val="004160E4"/>
    <w:rsid w:val="00456580"/>
    <w:rsid w:val="00472818"/>
    <w:rsid w:val="004751B8"/>
    <w:rsid w:val="004B1421"/>
    <w:rsid w:val="004B333F"/>
    <w:rsid w:val="00523F1F"/>
    <w:rsid w:val="00533CDC"/>
    <w:rsid w:val="00542BA5"/>
    <w:rsid w:val="005703DA"/>
    <w:rsid w:val="00575B30"/>
    <w:rsid w:val="0059305A"/>
    <w:rsid w:val="005D6727"/>
    <w:rsid w:val="005E2D9E"/>
    <w:rsid w:val="005E4258"/>
    <w:rsid w:val="005F4CCE"/>
    <w:rsid w:val="00614FF6"/>
    <w:rsid w:val="00616193"/>
    <w:rsid w:val="00620A19"/>
    <w:rsid w:val="00622380"/>
    <w:rsid w:val="0063247F"/>
    <w:rsid w:val="00687883"/>
    <w:rsid w:val="00693F26"/>
    <w:rsid w:val="006B09FF"/>
    <w:rsid w:val="006E784A"/>
    <w:rsid w:val="00735A7C"/>
    <w:rsid w:val="0075644D"/>
    <w:rsid w:val="00767E8C"/>
    <w:rsid w:val="00785243"/>
    <w:rsid w:val="007855B2"/>
    <w:rsid w:val="00792C0A"/>
    <w:rsid w:val="007A3A7E"/>
    <w:rsid w:val="007A66AF"/>
    <w:rsid w:val="007C00D5"/>
    <w:rsid w:val="007D6FB4"/>
    <w:rsid w:val="0082296A"/>
    <w:rsid w:val="00825AF7"/>
    <w:rsid w:val="008317A9"/>
    <w:rsid w:val="0083356D"/>
    <w:rsid w:val="008547DB"/>
    <w:rsid w:val="008729B3"/>
    <w:rsid w:val="00876110"/>
    <w:rsid w:val="00891943"/>
    <w:rsid w:val="008A06BE"/>
    <w:rsid w:val="008A1736"/>
    <w:rsid w:val="008B1C1D"/>
    <w:rsid w:val="008E3C4A"/>
    <w:rsid w:val="008F2974"/>
    <w:rsid w:val="00923AFF"/>
    <w:rsid w:val="009267A9"/>
    <w:rsid w:val="00935B20"/>
    <w:rsid w:val="00953410"/>
    <w:rsid w:val="00966582"/>
    <w:rsid w:val="009A3633"/>
    <w:rsid w:val="009B0296"/>
    <w:rsid w:val="009B3738"/>
    <w:rsid w:val="009F0DCF"/>
    <w:rsid w:val="009F4916"/>
    <w:rsid w:val="00A12BE5"/>
    <w:rsid w:val="00A23E3A"/>
    <w:rsid w:val="00A35676"/>
    <w:rsid w:val="00A45FBD"/>
    <w:rsid w:val="00A55ED7"/>
    <w:rsid w:val="00A67C02"/>
    <w:rsid w:val="00A84755"/>
    <w:rsid w:val="00A94136"/>
    <w:rsid w:val="00A9509A"/>
    <w:rsid w:val="00AB351B"/>
    <w:rsid w:val="00AB6A16"/>
    <w:rsid w:val="00AB6B34"/>
    <w:rsid w:val="00AD4D09"/>
    <w:rsid w:val="00B02718"/>
    <w:rsid w:val="00B3095A"/>
    <w:rsid w:val="00B31DB9"/>
    <w:rsid w:val="00B410B9"/>
    <w:rsid w:val="00B41428"/>
    <w:rsid w:val="00B562C7"/>
    <w:rsid w:val="00B73153"/>
    <w:rsid w:val="00B909B2"/>
    <w:rsid w:val="00BA6231"/>
    <w:rsid w:val="00BA6F01"/>
    <w:rsid w:val="00BB71CE"/>
    <w:rsid w:val="00BF34AA"/>
    <w:rsid w:val="00C15D6D"/>
    <w:rsid w:val="00C35DC4"/>
    <w:rsid w:val="00C401A2"/>
    <w:rsid w:val="00C4285B"/>
    <w:rsid w:val="00C77485"/>
    <w:rsid w:val="00C83E21"/>
    <w:rsid w:val="00D20585"/>
    <w:rsid w:val="00D55D85"/>
    <w:rsid w:val="00D5690D"/>
    <w:rsid w:val="00D609B5"/>
    <w:rsid w:val="00D81F96"/>
    <w:rsid w:val="00DA06F0"/>
    <w:rsid w:val="00E0090C"/>
    <w:rsid w:val="00E5012D"/>
    <w:rsid w:val="00E6592F"/>
    <w:rsid w:val="00E72E76"/>
    <w:rsid w:val="00E85354"/>
    <w:rsid w:val="00EA3B87"/>
    <w:rsid w:val="00EA418A"/>
    <w:rsid w:val="00EB7905"/>
    <w:rsid w:val="00F235E8"/>
    <w:rsid w:val="00F237FC"/>
    <w:rsid w:val="00F5468A"/>
    <w:rsid w:val="00F63DED"/>
    <w:rsid w:val="00F74119"/>
    <w:rsid w:val="00FA3A7D"/>
    <w:rsid w:val="00FB670B"/>
    <w:rsid w:val="00FD68CB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4"/>
        <o:r id="V:Rule3" type="connector" idref="#Прямая со стрелкой 66"/>
        <o:r id="V:Rule4" type="connector" idref="#Соединительная линия уступом 55"/>
        <o:r id="V:Rule5" type="connector" idref="#Прямая со стрелкой 32"/>
        <o:r id="V:Rule6" type="connector" idref="#Соединительная линия уступом 59"/>
        <o:r id="V:Rule7" type="connector" idref="#Прямая со стрелкой 25"/>
        <o:r id="V:Rule8" type="connector" idref="#Прямая со стрелкой 63"/>
        <o:r id="V:Rule9" type="connector" idref="#Соединительная линия уступом 62"/>
        <o:r id="V:Rule10" type="connector" idref="#Соединительная линия уступом 49"/>
        <o:r id="V:Rule11" type="connector" idref="#Прямая со стрелкой 46"/>
        <o:r id="V:Rule12" type="connector" idref="#Соединительная линия уступом 41"/>
        <o:r id="V:Rule13" type="connector" idref="#Прямая со стрелкой 44"/>
        <o:r id="V:Rule14" type="connector" idref="#Прямая со стрелкой 33"/>
        <o:r id="V:Rule15" type="connector" idref="#Прямая со стрелкой 54"/>
        <o:r id="V:Rule16" type="connector" idref="#Прямая со стрелкой 37"/>
        <o:r id="V:Rule17" type="connector" idref="#Соединительная линия уступом 51"/>
        <o:r id="V:Rule18" type="connector" idref="#Прямая со стрелкой 39"/>
        <o:r id="V:Rule19" type="connector" idref="#Соединительная линия уступом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A3B87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A3B87"/>
    <w:rPr>
      <w:rFonts w:ascii="Calibri" w:hAnsi="Calibri" w:cs="Calibri"/>
    </w:rPr>
  </w:style>
  <w:style w:type="character" w:styleId="a7">
    <w:name w:val="Hyperlink"/>
    <w:uiPriority w:val="99"/>
    <w:rsid w:val="00EA3B87"/>
    <w:rPr>
      <w:color w:val="0000FF"/>
      <w:u w:val="single"/>
    </w:rPr>
  </w:style>
  <w:style w:type="paragraph" w:customStyle="1" w:styleId="ConsPlusNormal">
    <w:name w:val="ConsPlusNormal"/>
    <w:uiPriority w:val="99"/>
    <w:rsid w:val="00EA3B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20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Табинаев Константин Владимирович</dc:creator>
  <cp:keywords/>
  <dc:description/>
  <cp:lastModifiedBy>Пользователь</cp:lastModifiedBy>
  <cp:revision>9</cp:revision>
  <cp:lastPrinted>2015-12-29T07:20:00Z</cp:lastPrinted>
  <dcterms:created xsi:type="dcterms:W3CDTF">2015-06-11T03:47:00Z</dcterms:created>
  <dcterms:modified xsi:type="dcterms:W3CDTF">2015-12-29T07:20:00Z</dcterms:modified>
</cp:coreProperties>
</file>