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0D" w:rsidRDefault="00E6240D" w:rsidP="00E6240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6240D" w:rsidRDefault="00E6240D" w:rsidP="00E6240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6240D" w:rsidRDefault="00E6240D" w:rsidP="00E6240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Сельское поселение «Твороговское»</w:t>
      </w:r>
    </w:p>
    <w:p w:rsidR="00E6240D" w:rsidRDefault="00E6240D" w:rsidP="00E6240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 Бурятия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E6240D" w:rsidRDefault="00E6240D" w:rsidP="00E6240D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671202 Республика Бурятия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Кабанский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С.Шигаевоул.Советская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45А</w:t>
      </w:r>
    </w:p>
    <w:p w:rsidR="00E6240D" w:rsidRDefault="00E6240D" w:rsidP="00E6240D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(830138) 91-3-17  факс (830138) 91-3-17</w:t>
      </w:r>
    </w:p>
    <w:p w:rsidR="00E6240D" w:rsidRDefault="00E6240D" w:rsidP="00E6240D">
      <w:pPr>
        <w:contextualSpacing/>
        <w:jc w:val="center"/>
        <w:rPr>
          <w:b/>
          <w:sz w:val="28"/>
          <w:szCs w:val="28"/>
        </w:rPr>
      </w:pPr>
    </w:p>
    <w:p w:rsidR="00E6240D" w:rsidRDefault="00E6240D" w:rsidP="00E62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240D" w:rsidRDefault="00E6240D" w:rsidP="00E624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12 » июля 2024 года                                                                            № 21</w:t>
      </w:r>
    </w:p>
    <w:p w:rsidR="00E6240D" w:rsidRDefault="00E6240D" w:rsidP="00E6240D"/>
    <w:p w:rsidR="00E6240D" w:rsidRDefault="00703FDF" w:rsidP="00E6240D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</w:t>
      </w:r>
      <w:bookmarkStart w:id="0" w:name="_GoBack"/>
      <w:bookmarkEnd w:id="0"/>
      <w:r w:rsidR="00E624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утверждении Порядка выпаса скота</w:t>
      </w:r>
    </w:p>
    <w:p w:rsidR="00E6240D" w:rsidRDefault="00E6240D" w:rsidP="00E6240D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частного сектора, содержания крупного</w:t>
      </w:r>
    </w:p>
    <w:p w:rsidR="00E6240D" w:rsidRDefault="00E6240D" w:rsidP="00E6240D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рогатого скота и других домашних</w:t>
      </w:r>
    </w:p>
    <w:p w:rsidR="00E6240D" w:rsidRDefault="00E6240D" w:rsidP="00E6240D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животных на территории МО СП </w:t>
      </w:r>
    </w:p>
    <w:p w:rsidR="00E6240D" w:rsidRDefault="00E6240D" w:rsidP="00E6240D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«Твороговское»</w:t>
      </w:r>
    </w:p>
    <w:p w:rsidR="00E6240D" w:rsidRDefault="00E6240D" w:rsidP="00E6240D">
      <w:pPr>
        <w:shd w:val="clear" w:color="auto" w:fill="FFFFFF"/>
        <w:spacing w:after="162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6240D" w:rsidRDefault="00E6240D" w:rsidP="00E6240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Руководствуясь Федеральным законом от 06.10.2003 года № 131- ФЗ «Об общих принципах организации местного самоуправления в Российской Федерации», Законом Республики Бурятия , Уставом МО СП «Твороговское»,   для организации организованного выпаса, выгула и содержания скота на территории администрации МО СП «Твороговское»</w:t>
      </w:r>
    </w:p>
    <w:p w:rsidR="00E6240D" w:rsidRDefault="00E6240D" w:rsidP="00E6240D">
      <w:pPr>
        <w:shd w:val="clear" w:color="auto" w:fill="FFFFFF"/>
        <w:spacing w:after="162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Совет депутатов МО СП «Твороговское»  РЕШИЛ:</w:t>
      </w:r>
    </w:p>
    <w:p w:rsidR="00E6240D" w:rsidRDefault="00E6240D" w:rsidP="00E62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ind w:left="88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Принять положение  « Порядок  выпаса скота частного сектора, содержания крупного рогатого скота и других домашних животных на территории МО СП «Твороговское», согласно приложению.</w:t>
      </w:r>
    </w:p>
    <w:p w:rsidR="00E6240D" w:rsidRDefault="00E6240D" w:rsidP="00E62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ind w:left="88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решение подлежит официальному опубликованию (обнародованию на информационных стендах) в течение 10 дней со дня подписания.</w:t>
      </w:r>
    </w:p>
    <w:p w:rsidR="00E6240D" w:rsidRDefault="00E6240D" w:rsidP="00E62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ind w:left="88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Контроль за исполнением настоящего решения  возложить на депутатскую комиссию </w:t>
      </w:r>
    </w:p>
    <w:p w:rsidR="00E6240D" w:rsidRDefault="00E6240D" w:rsidP="00E624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24" w:lineRule="atLeast"/>
        <w:ind w:left="88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Решение сессии Совета деп</w:t>
      </w:r>
      <w:r w:rsidR="003A40A1">
        <w:rPr>
          <w:rFonts w:ascii="Times New Roman" w:eastAsia="Times New Roman" w:hAnsi="Times New Roman" w:cs="Times New Roman"/>
          <w:color w:val="333333"/>
          <w:sz w:val="28"/>
          <w:szCs w:val="28"/>
        </w:rPr>
        <w:t>утатов МО СП «Твороговское» № 12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 29 декабря 2023 года считать утратившим силу.</w:t>
      </w:r>
    </w:p>
    <w:p w:rsidR="00E6240D" w:rsidRDefault="00E6240D" w:rsidP="00E6240D">
      <w:pPr>
        <w:shd w:val="clear" w:color="auto" w:fill="FFFFFF"/>
        <w:spacing w:before="100" w:beforeAutospacing="1" w:after="100" w:afterAutospacing="1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6240D" w:rsidRDefault="00E6240D" w:rsidP="00E6240D">
      <w:pPr>
        <w:shd w:val="clear" w:color="auto" w:fill="FFFFFF"/>
        <w:spacing w:before="100" w:beforeAutospacing="1" w:after="100" w:afterAutospacing="1" w:line="324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 МО СП «Твороговское»                                                 С.А. Мухин</w:t>
      </w:r>
    </w:p>
    <w:p w:rsidR="00497D83" w:rsidRDefault="00497D83">
      <w:pPr>
        <w:rPr>
          <w:rFonts w:ascii="Times New Roman" w:hAnsi="Times New Roman" w:cs="Times New Roman"/>
          <w:sz w:val="28"/>
          <w:szCs w:val="28"/>
        </w:rPr>
      </w:pPr>
    </w:p>
    <w:p w:rsidR="005B24D2" w:rsidRDefault="005B24D2" w:rsidP="005B24D2">
      <w:pPr>
        <w:rPr>
          <w:rFonts w:ascii="Times New Roman" w:hAnsi="Times New Roman" w:cs="Times New Roman"/>
          <w:sz w:val="28"/>
          <w:szCs w:val="28"/>
        </w:rPr>
      </w:pPr>
    </w:p>
    <w:p w:rsidR="002D4D37" w:rsidRPr="002D4D37" w:rsidRDefault="002D4D37" w:rsidP="002D4D37">
      <w:pPr>
        <w:spacing w:after="0" w:line="250" w:lineRule="auto"/>
        <w:ind w:left="4781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lastRenderedPageBreak/>
        <w:t xml:space="preserve">              Приложение</w:t>
      </w:r>
    </w:p>
    <w:p w:rsidR="002D4D37" w:rsidRPr="002D4D37" w:rsidRDefault="002D4D37" w:rsidP="002D4D37">
      <w:pPr>
        <w:spacing w:after="0" w:line="250" w:lineRule="auto"/>
        <w:ind w:left="4781" w:hanging="10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Утверждено решением Совета     депутатов МО СП «Твороговское»</w:t>
      </w:r>
    </w:p>
    <w:p w:rsidR="002D4D37" w:rsidRPr="002D4D37" w:rsidRDefault="002D4D37" w:rsidP="002D4D37">
      <w:pPr>
        <w:spacing w:after="0" w:line="250" w:lineRule="auto"/>
        <w:ind w:left="4781" w:hanging="10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№ 21 от «12» июля 2024 года</w:t>
      </w:r>
    </w:p>
    <w:p w:rsidR="002D4D37" w:rsidRPr="002D4D37" w:rsidRDefault="002D4D37" w:rsidP="002D4D37">
      <w:pPr>
        <w:spacing w:after="366" w:line="250" w:lineRule="auto"/>
        <w:ind w:left="1296" w:right="49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</w:rPr>
      </w:pPr>
    </w:p>
    <w:p w:rsidR="002D4D37" w:rsidRPr="002D4D37" w:rsidRDefault="002D4D37" w:rsidP="002D4D37">
      <w:pPr>
        <w:spacing w:after="366" w:line="250" w:lineRule="auto"/>
        <w:ind w:left="1296" w:right="49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Типовые правила содержания, выпаса и прогона сельскохозяйственных животных на территории                                  МО СП «Твороговское»</w:t>
      </w:r>
    </w:p>
    <w:p w:rsidR="002D4D37" w:rsidRPr="002D4D37" w:rsidRDefault="002D4D37" w:rsidP="002D4D37">
      <w:pPr>
        <w:tabs>
          <w:tab w:val="center" w:pos="4138"/>
          <w:tab w:val="center" w:pos="5887"/>
        </w:tabs>
        <w:spacing w:after="281" w:line="25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1. Общие положения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1.1.Настоящие Правила содержания, выпаса и прогона сельскохозяйственных животных на территории МО СП «Твороговское»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устанавливают требования к содержанию, выпасу и прогону сельскохозяйственных животных на территории МО СП «Твороговское» (далее - Правила);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t xml:space="preserve">       1.</w:t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2.  Правила разработаны с учетом федеральных нормативных правовых актов, нормативных правовых актов Республики Бурятия;</w:t>
      </w:r>
    </w:p>
    <w:p w:rsidR="002D4D37" w:rsidRPr="002D4D37" w:rsidRDefault="002D4D37" w:rsidP="002D4D37">
      <w:pPr>
        <w:spacing w:after="326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1.3.  Действие Правил распространяется на физических и юридических лиц,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190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расположенных на территории муниципального образования и являющихся владельцами сельскохозяйственных животных.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37" w:rsidRPr="002D4D37" w:rsidRDefault="002D4D37" w:rsidP="002D4D37">
      <w:pPr>
        <w:spacing w:after="329" w:line="237" w:lineRule="auto"/>
        <w:ind w:left="2803" w:right="14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2. Порядок содержания, выпаса и прогона сельскохозяйственных животных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2.1. Сельскохозяйственные животные, принадлежащие юридическим лицам,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индивидуальным предпринимателям и гражданам, подлежат обязательному индивидуальному или групповому маркированию и последующему учету в федеральной государственной информационной системе в области ветеринарии в соответствии с ветеринарным законодательством.</w:t>
      </w:r>
    </w:p>
    <w:p w:rsidR="002D4D37" w:rsidRPr="002D4D37" w:rsidRDefault="002D4D37" w:rsidP="002D4D37">
      <w:pPr>
        <w:spacing w:after="4" w:line="237" w:lineRule="auto"/>
        <w:ind w:left="47" w:right="14" w:firstLine="71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Основанием для маркирования сельскохозяйственного животного является его рождение. Сроки осуществления маркирования установлены постановлением Правительства Российской Федерации от 05 апреля 2023    № 550 «Об утверждении правил осуществления учета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 же сроков осуществления учета животных» (далее — Правила учета животных).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37" w:rsidRPr="002D4D37" w:rsidRDefault="002D4D37" w:rsidP="002D4D37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Маркирование представляет собой нанесение на тело животного, закрепление на теле животного или введение в тело животного визуальных, электронных или смешанных (сочетание визуального и электронного) средств маркирования или в случае группового маркирования животных нанесение визуальных средств маркирования на сооружение, предмет, </w:t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lastRenderedPageBreak/>
        <w:t xml:space="preserve">приспособление (садок, террариум, </w:t>
      </w:r>
      <w:proofErr w:type="spellStart"/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инсектариум</w:t>
      </w:r>
      <w:proofErr w:type="spellEnd"/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и др.) или помещение, в котором содержится группа животных.</w:t>
      </w:r>
    </w:p>
    <w:p w:rsidR="002D4D37" w:rsidRPr="002D4D37" w:rsidRDefault="002D4D37" w:rsidP="002D4D37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Маркирование животных осуществляется владельцами животных за свой счет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самостоятельно</w:t>
      </w:r>
      <w:r w:rsidRPr="002D4D37"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t>.</w:t>
      </w:r>
    </w:p>
    <w:p w:rsidR="002D4D37" w:rsidRPr="002D4D37" w:rsidRDefault="002D4D37" w:rsidP="002D4D37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2.2. Владелец сельскохозяйственных животных, имеющий в собственности, владении или в пользовании земельный участок, вправе содержать скот в свободном выпасе на имеющейся огороженной территории;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2.3. Владельцы сельскохозяйственных животных организуют коллективный выпас и прогон животных в местах, установленных органом местного самоуправления. Выпас и прогон сельскохозяйственных животных, вне установленных органом местного самоуправления мест, запрещен;</w:t>
      </w:r>
    </w:p>
    <w:p w:rsidR="002D4D37" w:rsidRPr="002D4D37" w:rsidRDefault="002D4D37" w:rsidP="002D4D37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2.4.   Сельскохозяйственные животные подлежат выпасу, исключающему случаи появления их на территории муниципального образования без надзора - в установленных органами местного самоуправления местах на огороженных и не огороженных пастбищах владельцами или по договору пастухом в общественном стаде;</w:t>
      </w:r>
    </w:p>
    <w:p w:rsidR="002D4D37" w:rsidRPr="002D4D37" w:rsidRDefault="002D4D37" w:rsidP="002D4D37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2.5. Сельскохозяйственные животные к местам выпаса и обратно должны сопровождаться владельцами или по договору пастухом в общественном стаде;</w:t>
      </w:r>
    </w:p>
    <w:p w:rsidR="002D4D37" w:rsidRPr="002D4D37" w:rsidRDefault="002D4D37" w:rsidP="002D4D37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2.6. Прогон сельскохозяйственных животных осуществляется по маршрутам, установленным органом местного самоуправления, с соблюдением требований по предупреждению возникновения и распространения болезней животных;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2.7.  </w:t>
      </w:r>
      <w:r w:rsidRPr="002D4D37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создают условия и оказывают содействие в организации коллективного выпаса сельскохозяйственных животных из личного подсобного хозяйства жителей муниципального образования в целях обеспечения интересов местного населения.   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D37" w:rsidRPr="002D4D37" w:rsidRDefault="002D4D37" w:rsidP="002D4D37">
      <w:pPr>
        <w:spacing w:after="315" w:line="237" w:lineRule="auto"/>
        <w:ind w:right="14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6713855</wp:posOffset>
            </wp:positionV>
            <wp:extent cx="3175" cy="6350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     3. Обязанности владельцев сельскохозяйственных животных</w:t>
      </w:r>
    </w:p>
    <w:p w:rsidR="002D4D37" w:rsidRPr="002D4D37" w:rsidRDefault="002D4D37" w:rsidP="002D4D37">
      <w:pPr>
        <w:spacing w:after="26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Владелец сельскохозяйственных животных обязан: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1905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3.1. Осуществлять хозяйственные и ветеринарные мероприятия,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обеспечивающие предупреждение болезней животных и безопасность в ветеринарно-санитарном отношении продукции животного происхождения, содержать в надлежащем состоянии животноводческие помещения и сооружения для хранения кормов и переработки продукции животного происхождения, не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допускать загрязнения окружающей среды веществами, образуемыми при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содержании сельскохозяйственных животных, включая навоз, помет, подстилку и стоки;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3.2.  Соблюдать зоогигиенические и ветеринарно-санитарные требования при размещении, строительстве и вводе в эксплуатацию объектов, связанных с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285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выращиванием и содержанием животных, переработкой, хранением и реализацией продуктов животноводства;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3.3.  Предоставлять специалистам в области ветеринарии, являющимся уполномоченными лицами органов и организаций, входящих в систему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lastRenderedPageBreak/>
        <w:t xml:space="preserve">Государственной ветеринарной службы Российской Федерации, по их требованию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9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животных для осмотра, немедленно извещать указанных специалистов обо всех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</w:rPr>
        <w:drawing>
          <wp:inline distT="0" distB="0" distL="0" distR="0">
            <wp:extent cx="9525" cy="190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>случаях внезапного падежа или одновременного массового заболевания сельскохозяйственных животных, а также об их необычном поведении;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3.4.  До прибытия специалистов в области ветеринарии принять меры по изоляции сельскохозяйственных животных, подозреваемых в заболевании;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3.5.  Выполнять указания специалистов в области ветеринарии при проведении мероприятий по профилактике болезней сельскохозяйственных животных и борьбе с этими болезнями;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3.6.  Обеспечить маркирование животных, за исключением случаев, указанных в пункте 3 статьи 19.1 Закона Российской Федерации от 14 мая 1993 года № 4979-1 «О ветеринарии»;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3.7. Соблюдать установленные ветеринарно-санитарные правила перевозки и убоя животных, переработки, хранения и реализации продукции животного происхождения;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 3.8.   Представлять сведения, необходимые для учета животных, лицам, осуществляющим учет животных, по перечню и в сроки, которые установлены Правилами учета животных, за исключением случаев, указанных в пункте 3 статьи 19.1 Закона Российской Федерации от 14 мая 1993 года № 4979-1 «О ветеринарии».</w:t>
      </w:r>
    </w:p>
    <w:p w:rsidR="002D4D37" w:rsidRPr="002D4D37" w:rsidRDefault="002D4D37" w:rsidP="002D4D37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                     </w:t>
      </w:r>
    </w:p>
    <w:p w:rsidR="002D4D37" w:rsidRPr="002D4D37" w:rsidRDefault="002D4D37" w:rsidP="002D4D37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                    4. Организация работы с безнадзорными  </w:t>
      </w:r>
    </w:p>
    <w:p w:rsidR="002D4D37" w:rsidRPr="002D4D37" w:rsidRDefault="002D4D37" w:rsidP="002D4D37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                         сельскохозяйственными животными</w:t>
      </w:r>
    </w:p>
    <w:p w:rsidR="002D4D37" w:rsidRPr="002D4D37" w:rsidRDefault="002D4D37" w:rsidP="002D4D37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</w:t>
      </w:r>
    </w:p>
    <w:p w:rsidR="002D4D37" w:rsidRPr="002D4D37" w:rsidRDefault="002D4D37" w:rsidP="002D4D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</w:rPr>
        <w:t xml:space="preserve">          </w:t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4.1.</w:t>
      </w:r>
      <w:r w:rsidRPr="002D4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Лицо, задержавшее безнадзорный скот, обязано возвратить их собственнику, а если собственник животных или место его пребывания неизвестны, не позднее трех дней с момента задержания заявить об обнаруженных животных в полицию или в орган местного самоуправления, которые принимают меры к розыску собственника.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sz w:val="28"/>
          <w:szCs w:val="28"/>
        </w:rPr>
        <w:t xml:space="preserve">          На время розыска собственника животных они могут быть оставлены лицом, задержавшим их, у себя на содержании и в пользовании либо сданы на содержание и в пользование другому лицу, имеющему необходимые для этого условия. По просьбе лица, задержавшего безнадзорных животных, подыскание лица, имеющего необходимые условия для их содержания, и передачу ему животных осуществляют полиция или орган местного самоуправления.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sz w:val="28"/>
          <w:szCs w:val="28"/>
        </w:rPr>
        <w:t xml:space="preserve">         Лицо, задержавшее безнадзорных животных, и лицо, которому они переданы на содержание и в пользование, обязаны их надлежаще содержать и при наличии вины отвечают за гибель и порчу животных в пределах их стоимости.</w:t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   4.2.</w:t>
      </w:r>
      <w:r w:rsidRPr="002D4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 течение шести месяцев с момента заявления о задержании безнадзорных животных их собственник не будет обнаружен или сам не </w:t>
      </w:r>
      <w:r w:rsidRPr="002D4D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 о своем праве на них, лицо, у которого животные находились на содержании и в пользовании, приобретает право собственности на них.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sz w:val="28"/>
          <w:szCs w:val="28"/>
        </w:rPr>
        <w:t xml:space="preserve">        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порядке, определяемом органом местного самоуправления.</w:t>
      </w:r>
    </w:p>
    <w:p w:rsidR="002D4D37" w:rsidRPr="002D4D37" w:rsidRDefault="002D4D37" w:rsidP="002D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sz w:val="28"/>
          <w:szCs w:val="28"/>
        </w:rPr>
        <w:t xml:space="preserve">        В случае явки прежнего собственника животных после перехода их в собственность другого лица,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потребовать их возврата на условиях, определяемых по соглашению с новым собственником, а при не</w:t>
      </w:r>
      <w:r w:rsidR="009177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D37">
        <w:rPr>
          <w:rFonts w:ascii="Times New Roman" w:eastAsia="Times New Roman" w:hAnsi="Times New Roman" w:cs="Times New Roman"/>
          <w:sz w:val="28"/>
          <w:szCs w:val="28"/>
        </w:rPr>
        <w:t>достижении соглашения - судом.</w:t>
      </w:r>
    </w:p>
    <w:p w:rsidR="002D4D37" w:rsidRPr="002D4D37" w:rsidRDefault="002D4D37" w:rsidP="002D4D3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4.3.</w:t>
      </w:r>
      <w:r w:rsidRPr="002D4D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возврата  животных собственнику лицо, задержавшее животных, и лицо, у которого они находились на содержании и в пользовании, имеют право на возмещение их собственником необходимых расходов, связанных с содержанием животных, с зачетом выгод, извлеченных от пользования ими.</w:t>
      </w:r>
    </w:p>
    <w:p w:rsidR="002D4D37" w:rsidRPr="002D4D37" w:rsidRDefault="002D4D37" w:rsidP="002D4D37">
      <w:pPr>
        <w:spacing w:after="0" w:line="240" w:lineRule="auto"/>
        <w:ind w:left="47" w:right="14" w:firstLine="71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2D4D37" w:rsidRPr="002D4D37" w:rsidRDefault="002D4D37" w:rsidP="002D4D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            5. Ответственность за нарушение настоящих Правил</w:t>
      </w:r>
    </w:p>
    <w:p w:rsidR="002D4D37" w:rsidRPr="002D4D37" w:rsidRDefault="002D4D37" w:rsidP="002D4D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  </w:t>
      </w:r>
    </w:p>
    <w:p w:rsidR="002D4D37" w:rsidRPr="002D4D37" w:rsidRDefault="002D4D37" w:rsidP="002D4D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        5.1. За нарушение настоящих Правил, владельцы сельскохозяйственных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животных несут ответственность в соответствии с Законом Российской Федерации от 14 мая 1993 года </w:t>
      </w:r>
      <w:r w:rsidRPr="002D4D37">
        <w:rPr>
          <w:rFonts w:ascii="Times New Roman" w:eastAsia="Times New Roman" w:hAnsi="Times New Roman" w:cs="Times New Roman"/>
          <w:noProof/>
          <w:color w:val="000000"/>
          <w:kern w:val="2"/>
          <w:sz w:val="28"/>
          <w:szCs w:val="28"/>
        </w:rPr>
        <w:t>№</w:t>
      </w:r>
      <w:r w:rsidRPr="002D4D3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4979-1 «О ветеринарии», Кодексом Российской Федерации об административных правонарушениях от 30 декабря 2001 года № 195-ФЗ, Законом Республики Бурятия от 5 мая 2011 года .№ 2003-IV «Об административных правонарушениях».</w:t>
      </w:r>
    </w:p>
    <w:p w:rsidR="002D4D37" w:rsidRPr="002D4D37" w:rsidRDefault="002D4D37" w:rsidP="002D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D37" w:rsidRPr="002D4D37" w:rsidRDefault="002D4D37" w:rsidP="002D4D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4D37" w:rsidRDefault="002D4D37" w:rsidP="005B24D2">
      <w:pPr>
        <w:rPr>
          <w:rFonts w:ascii="Times New Roman" w:hAnsi="Times New Roman" w:cs="Times New Roman"/>
          <w:sz w:val="28"/>
          <w:szCs w:val="28"/>
        </w:rPr>
      </w:pPr>
    </w:p>
    <w:sectPr w:rsidR="002D4D37" w:rsidSect="005B24D2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63FD"/>
    <w:multiLevelType w:val="multilevel"/>
    <w:tmpl w:val="33E2C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40D"/>
    <w:rsid w:val="001C20E2"/>
    <w:rsid w:val="002572CF"/>
    <w:rsid w:val="002D4D37"/>
    <w:rsid w:val="003A40A1"/>
    <w:rsid w:val="00497D83"/>
    <w:rsid w:val="005B24D2"/>
    <w:rsid w:val="006751BC"/>
    <w:rsid w:val="00703FDF"/>
    <w:rsid w:val="009177F5"/>
    <w:rsid w:val="00AC76FF"/>
    <w:rsid w:val="00E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2CF"/>
    <w:pPr>
      <w:ind w:left="720"/>
      <w:contextualSpacing/>
    </w:pPr>
  </w:style>
  <w:style w:type="paragraph" w:customStyle="1" w:styleId="a4">
    <w:name w:val="Знак"/>
    <w:basedOn w:val="a"/>
    <w:rsid w:val="002D4D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2D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D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Buhgalter_r</dc:creator>
  <cp:keywords/>
  <dc:description/>
  <cp:lastModifiedBy>Admin</cp:lastModifiedBy>
  <cp:revision>11</cp:revision>
  <cp:lastPrinted>2024-07-23T06:39:00Z</cp:lastPrinted>
  <dcterms:created xsi:type="dcterms:W3CDTF">2024-07-23T03:41:00Z</dcterms:created>
  <dcterms:modified xsi:type="dcterms:W3CDTF">2024-07-23T06:43:00Z</dcterms:modified>
</cp:coreProperties>
</file>